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永琛公支下外迁宗亲登记联络表</w:t>
      </w:r>
    </w:p>
    <w:p>
      <w:pPr>
        <w:rPr>
          <w:rFonts w:hint="eastAsia"/>
          <w:lang w:eastAsia="zh-CN"/>
        </w:rPr>
      </w:pPr>
    </w:p>
    <w:p>
      <w:pPr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自愿填表人：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/>
          <w:sz w:val="24"/>
          <w:szCs w:val="24"/>
          <w:lang w:eastAsia="zh-CN"/>
        </w:rPr>
        <w:t>填表时间：</w:t>
      </w:r>
    </w:p>
    <w:tbl>
      <w:tblPr>
        <w:tblStyle w:val="5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739"/>
        <w:gridCol w:w="2115"/>
        <w:gridCol w:w="1125"/>
        <w:gridCol w:w="1508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世祖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名讳（字号）</w:t>
            </w:r>
          </w:p>
        </w:tc>
        <w:tc>
          <w:tcPr>
            <w:tcW w:w="4748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外迁地及殁葬等情况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南舜一公妣刘十三娘</w:t>
            </w: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居江西九江瑞昌柯乐源，公殁葬黄塘屋下首双甽口，妣殁葬水磨上首大墳林侧口麒麟午向</w:t>
            </w: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生子三：伯祖、伯文、伯原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伯原一妣王氏四娘</w:t>
            </w: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居肇陈今呼八门，公殁葬双甽口，妣殁葬侧口麒麟傍姑刘氏茔右侧</w:t>
            </w: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生子六：永宝、寿、隆、华、琛、霖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永琛一妣张氏，继娶胡氏</w:t>
            </w: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居肇陈，公歿葬双甽口，张妣殁葬双甽口原公墳左侧，胡妣歿葬西山窝塘上嘴</w:t>
            </w: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生子六：兴輔、忠、诚、庆、瓒、琰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兴</w:t>
            </w: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五世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本</w:t>
            </w: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六世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日</w:t>
            </w: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柯</w:t>
            </w: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正</w:t>
            </w: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宗</w:t>
            </w: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啟</w:t>
            </w: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十一世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家</w:t>
            </w: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十二世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祥</w:t>
            </w: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十三世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瑞</w:t>
            </w: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十四世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隆</w:t>
            </w: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十五世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道</w:t>
            </w: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十六世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进</w:t>
            </w: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十七世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益</w:t>
            </w: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十八世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大</w:t>
            </w: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十九世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愈</w:t>
            </w: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二十世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昌</w:t>
            </w: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廿一世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尊</w:t>
            </w: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廿二世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贤</w:t>
            </w: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廿三世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希</w:t>
            </w: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廿四世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19"/>
              </w:rPr>
              <w:t>圣</w:t>
            </w: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87" w:type="dxa"/>
            <w:gridSpan w:val="2"/>
          </w:tcPr>
          <w:p>
            <w:pPr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迁出地</w:t>
            </w:r>
          </w:p>
        </w:tc>
        <w:tc>
          <w:tcPr>
            <w:tcW w:w="7193" w:type="dxa"/>
            <w:gridSpan w:val="4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87" w:type="dxa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外迁后详细地址（现住址）</w:t>
            </w:r>
          </w:p>
        </w:tc>
        <w:tc>
          <w:tcPr>
            <w:tcW w:w="7193" w:type="dxa"/>
            <w:gridSpan w:val="4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87" w:type="dxa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外迁始祖名及年代</w:t>
            </w:r>
          </w:p>
        </w:tc>
        <w:tc>
          <w:tcPr>
            <w:tcW w:w="7193" w:type="dxa"/>
            <w:gridSpan w:val="4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87" w:type="dxa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有无家谱及记录情况</w:t>
            </w:r>
          </w:p>
        </w:tc>
        <w:tc>
          <w:tcPr>
            <w:tcW w:w="7193" w:type="dxa"/>
            <w:gridSpan w:val="4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87" w:type="dxa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联络人姓名     </w:t>
            </w:r>
          </w:p>
        </w:tc>
        <w:tc>
          <w:tcPr>
            <w:tcW w:w="211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953" w:type="dxa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87" w:type="dxa"/>
            <w:gridSpan w:val="2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第二联络人</w:t>
            </w:r>
          </w:p>
        </w:tc>
        <w:tc>
          <w:tcPr>
            <w:tcW w:w="211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953" w:type="dxa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87" w:type="dxa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第三联络人</w:t>
            </w:r>
          </w:p>
        </w:tc>
        <w:tc>
          <w:tcPr>
            <w:tcW w:w="211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953" w:type="dxa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87" w:type="dxa"/>
            <w:gridSpan w:val="2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联络人电子邮箱</w:t>
            </w:r>
          </w:p>
        </w:tc>
        <w:tc>
          <w:tcPr>
            <w:tcW w:w="7193" w:type="dxa"/>
            <w:gridSpan w:val="4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87" w:type="dxa"/>
            <w:gridSpan w:val="2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特别说明</w:t>
            </w:r>
          </w:p>
        </w:tc>
        <w:tc>
          <w:tcPr>
            <w:tcW w:w="7193" w:type="dxa"/>
            <w:gridSpan w:val="4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157" w:right="1179" w:bottom="761" w:left="1179" w:header="651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宋体" w:hAnsi="宋体" w:eastAsia="宋体" w:cs="宋体"/>
        <w:sz w:val="24"/>
        <w:szCs w:val="24"/>
        <w:lang w:val="en-US" w:eastAsia="zh-CN"/>
      </w:rPr>
    </w:pPr>
    <w:r>
      <w:rPr>
        <w:rFonts w:hint="eastAsia" w:ascii="宋体" w:hAnsi="宋体" w:eastAsia="宋体" w:cs="宋体"/>
        <w:i/>
        <w:iCs/>
        <w:sz w:val="21"/>
        <w:szCs w:val="21"/>
        <w:lang w:eastAsia="zh-CN"/>
      </w:rPr>
      <w:t>中华柯氏.南舜——伯原——永琛</w:t>
    </w:r>
    <w:r>
      <w:rPr>
        <w:rFonts w:hint="eastAsia" w:ascii="宋体" w:hAnsi="宋体" w:eastAsia="宋体" w:cs="宋体"/>
        <w:sz w:val="24"/>
        <w:szCs w:val="24"/>
        <w:lang w:val="en-US" w:eastAsia="zh-CN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635CA"/>
    <w:rsid w:val="14A635CA"/>
    <w:rsid w:val="328545F8"/>
    <w:rsid w:val="43BE4939"/>
    <w:rsid w:val="7730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97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2019-10-16T06:46:00Z</dcterms:created>
  <dc:creator>K&amp;老妖</dc:creator>
  <cp:lastModifiedBy>K&amp;老妖</cp:lastModifiedBy>
  <dcterms:modified xsi:type="dcterms:W3CDTF">2019-10-19T05:54:39Z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永琛公支下外迁宗亲登记联络表</w:t>
      </w:r>
    </w:p>
    <w:p>
      <w:pPr>
        <w:rPr>
          <w:rFonts w:hint="eastAsia"/>
          <w:lang w:eastAsia="zh-CN"/>
        </w:rPr>
      </w:pPr>
    </w:p>
    <w:p>
      <w:pPr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自愿填表人：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/>
          <w:sz w:val="24"/>
          <w:szCs w:val="24"/>
          <w:lang w:eastAsia="zh-CN"/>
        </w:rPr>
        <w:t>填表时间：</w:t>
      </w:r>
    </w:p>
    <w:tbl>
      <w:tblPr>
        <w:tblStyle w:val="5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739"/>
        <w:gridCol w:w="2115"/>
        <w:gridCol w:w="1125"/>
        <w:gridCol w:w="1508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世祖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名讳（字号）</w:t>
            </w:r>
          </w:p>
        </w:tc>
        <w:tc>
          <w:tcPr>
            <w:tcW w:w="4748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外迁地及殁葬等情况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五世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六世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十一世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十二世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十三世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十四世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十五世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十六世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十七世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十八世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十九世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二十世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廿一世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廿二世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廿三世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48" w:type="dxa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廿四世</w:t>
            </w:r>
          </w:p>
        </w:tc>
        <w:tc>
          <w:tcPr>
            <w:tcW w:w="1739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748" w:type="dxa"/>
            <w:gridSpan w:val="3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4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87" w:type="dxa"/>
            <w:gridSpan w:val="2"/>
          </w:tcPr>
          <w:p>
            <w:pPr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迁出地</w:t>
            </w:r>
          </w:p>
        </w:tc>
        <w:tc>
          <w:tcPr>
            <w:tcW w:w="7193" w:type="dxa"/>
            <w:gridSpan w:val="4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87" w:type="dxa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外迁后详细地址（现住址）</w:t>
            </w:r>
          </w:p>
        </w:tc>
        <w:tc>
          <w:tcPr>
            <w:tcW w:w="7193" w:type="dxa"/>
            <w:gridSpan w:val="4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87" w:type="dxa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外迁始祖名及年代</w:t>
            </w:r>
          </w:p>
        </w:tc>
        <w:tc>
          <w:tcPr>
            <w:tcW w:w="7193" w:type="dxa"/>
            <w:gridSpan w:val="4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87" w:type="dxa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有无家谱及记录情况</w:t>
            </w:r>
          </w:p>
        </w:tc>
        <w:tc>
          <w:tcPr>
            <w:tcW w:w="7193" w:type="dxa"/>
            <w:gridSpan w:val="4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87" w:type="dxa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联络人姓名     </w:t>
            </w:r>
          </w:p>
        </w:tc>
        <w:tc>
          <w:tcPr>
            <w:tcW w:w="211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953" w:type="dxa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87" w:type="dxa"/>
            <w:gridSpan w:val="2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第二联络人</w:t>
            </w:r>
          </w:p>
        </w:tc>
        <w:tc>
          <w:tcPr>
            <w:tcW w:w="211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953" w:type="dxa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87" w:type="dxa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第三联络人</w:t>
            </w:r>
          </w:p>
        </w:tc>
        <w:tc>
          <w:tcPr>
            <w:tcW w:w="211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953" w:type="dxa"/>
            <w:gridSpan w:val="2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87" w:type="dxa"/>
            <w:gridSpan w:val="2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联络人电子邮箱</w:t>
            </w:r>
          </w:p>
        </w:tc>
        <w:tc>
          <w:tcPr>
            <w:tcW w:w="7193" w:type="dxa"/>
            <w:gridSpan w:val="4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87" w:type="dxa"/>
            <w:gridSpan w:val="2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特别说明</w:t>
            </w:r>
          </w:p>
        </w:tc>
        <w:tc>
          <w:tcPr>
            <w:tcW w:w="7193" w:type="dxa"/>
            <w:gridSpan w:val="4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157" w:right="1179" w:bottom="761" w:left="1179" w:header="651" w:footer="572" w:gutter="0"/>
      <w:cols w:space="425" w:num="1"/>
      <w:docGrid w:type="lines" w:linePitch="312" w:charSpace="0"/>
    </w:sectPr>
  </w:body>
</w:document>
</file>

<file path=treport/opRecord.xml>tbl_3(3_1_2_0_1tmp,3_1_3_0_1tmp,3_1_1_0_0,3_2_1_0_0,3_2_2_0_1tmp,3_2_3_0_1tmp,3_3_1_0_0,3_3_2_0_1tmp,3_3_3_0_1tmp);
</file>